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D9158" w14:textId="77777777" w:rsidR="00A63164" w:rsidRDefault="00A63164" w:rsidP="00E96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C43C08" w14:textId="555E359A" w:rsidR="00E960AC" w:rsidRDefault="00225FDE" w:rsidP="00E96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ВАКАНТНЫЕ МЕСТА ДЛЯ ПРИЁМА (ПЕРЕВОДА) ОБУЧАЮЩИХСЯ</w:t>
      </w:r>
    </w:p>
    <w:p w14:paraId="33443639" w14:textId="77777777" w:rsidR="00A63164" w:rsidRPr="00717680" w:rsidRDefault="00A63164" w:rsidP="00E96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3FDE5E" w14:textId="5C962B4E" w:rsidR="00E960AC" w:rsidRDefault="0082519F" w:rsidP="00E960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17680">
        <w:rPr>
          <w:rFonts w:ascii="Times New Roman" w:hAnsi="Times New Roman" w:cs="Times New Roman"/>
          <w:sz w:val="28"/>
          <w:szCs w:val="28"/>
        </w:rPr>
        <w:t>П</w:t>
      </w:r>
      <w:r w:rsidR="00E960AC" w:rsidRPr="00717680">
        <w:rPr>
          <w:rFonts w:ascii="Times New Roman" w:hAnsi="Times New Roman" w:cs="Times New Roman"/>
          <w:sz w:val="28"/>
          <w:szCs w:val="28"/>
        </w:rPr>
        <w:t>равославной религиозной организации - духовной профессиональной образовательной организации «Сыктывкарский центр подготовки церковных специалистов» религиозной организации «Сыктывкарская Епархия Русской Православной Церкви (Московский Патриархат)»</w:t>
      </w:r>
    </w:p>
    <w:p w14:paraId="080841D5" w14:textId="744C8947" w:rsidR="00A63164" w:rsidRDefault="00A63164" w:rsidP="00E960AC">
      <w:pPr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 w:rsidRPr="00A63164">
        <w:rPr>
          <w:rFonts w:ascii="Times New Roman" w:hAnsi="Times New Roman" w:cs="Times New Roman"/>
          <w:b/>
          <w:bCs/>
          <w:color w:val="7030A0"/>
          <w:sz w:val="36"/>
          <w:szCs w:val="36"/>
        </w:rPr>
        <w:t>на 2026 год</w:t>
      </w:r>
    </w:p>
    <w:p w14:paraId="21730A47" w14:textId="77777777" w:rsidR="00225FDE" w:rsidRDefault="00225FDE" w:rsidP="00225FD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образовательной программе </w:t>
      </w:r>
    </w:p>
    <w:p w14:paraId="162403DF" w14:textId="1B37728A" w:rsidR="00A63164" w:rsidRDefault="00225FDE" w:rsidP="00225FD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5F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ПОДГОТОВКИ СПЕЦИАЛИСТ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ОВ</w:t>
      </w:r>
      <w:r w:rsidRPr="00225F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СФЕРЕ ПРИХОДСКОГО ПРОСВЕЩЕНИЯ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tbl>
      <w:tblPr>
        <w:tblStyle w:val="a3"/>
        <w:tblW w:w="9453" w:type="dxa"/>
        <w:tblLook w:val="04A0" w:firstRow="1" w:lastRow="0" w:firstColumn="1" w:lastColumn="0" w:noHBand="0" w:noVBand="1"/>
      </w:tblPr>
      <w:tblGrid>
        <w:gridCol w:w="1395"/>
        <w:gridCol w:w="1760"/>
        <w:gridCol w:w="1523"/>
        <w:gridCol w:w="1425"/>
        <w:gridCol w:w="1830"/>
        <w:gridCol w:w="1520"/>
      </w:tblGrid>
      <w:tr w:rsidR="00225FDE" w:rsidRPr="00225FDE" w14:paraId="69302902" w14:textId="77777777" w:rsidTr="00CE695E">
        <w:tc>
          <w:tcPr>
            <w:tcW w:w="1395" w:type="dxa"/>
            <w:vMerge w:val="restart"/>
          </w:tcPr>
          <w:p w14:paraId="47E12305" w14:textId="7451CB79" w:rsidR="00225FDE" w:rsidRPr="00225FDE" w:rsidRDefault="00225FD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5F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Количество мест</w:t>
            </w:r>
          </w:p>
        </w:tc>
        <w:tc>
          <w:tcPr>
            <w:tcW w:w="4708" w:type="dxa"/>
            <w:gridSpan w:val="3"/>
          </w:tcPr>
          <w:p w14:paraId="6CF659A4" w14:textId="0FF62EA3" w:rsidR="00225FDE" w:rsidRPr="00225FDE" w:rsidRDefault="00225FDE" w:rsidP="00225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25FDE">
              <w:rPr>
                <w:rFonts w:ascii="Times New Roman" w:hAnsi="Times New Roman"/>
                <w:sz w:val="20"/>
                <w:szCs w:val="20"/>
              </w:rPr>
              <w:t>а счет бюджетных ассигнований</w:t>
            </w:r>
          </w:p>
        </w:tc>
        <w:tc>
          <w:tcPr>
            <w:tcW w:w="1830" w:type="dxa"/>
            <w:vMerge w:val="restart"/>
          </w:tcPr>
          <w:p w14:paraId="41D9C869" w14:textId="084D6E50" w:rsidR="00225FDE" w:rsidRPr="00225FDE" w:rsidRDefault="00225FDE" w:rsidP="00225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25FDE">
              <w:rPr>
                <w:rFonts w:ascii="Times New Roman" w:hAnsi="Times New Roman"/>
                <w:sz w:val="20"/>
                <w:szCs w:val="20"/>
              </w:rPr>
              <w:t xml:space="preserve">о договорам об образовании за счет средств физических и (или) 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225FDE">
              <w:rPr>
                <w:rFonts w:ascii="Times New Roman" w:hAnsi="Times New Roman"/>
                <w:sz w:val="20"/>
                <w:szCs w:val="20"/>
              </w:rPr>
              <w:t>ридических лиц</w:t>
            </w:r>
          </w:p>
        </w:tc>
        <w:tc>
          <w:tcPr>
            <w:tcW w:w="1520" w:type="dxa"/>
            <w:vMerge w:val="restart"/>
          </w:tcPr>
          <w:p w14:paraId="5AEA4A45" w14:textId="4A95E2E1" w:rsidR="00225FDE" w:rsidRPr="00225FDE" w:rsidRDefault="00CE695E" w:rsidP="00A631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5F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БЕСПЛАТНО</w:t>
            </w:r>
          </w:p>
        </w:tc>
      </w:tr>
      <w:tr w:rsidR="00225FDE" w:rsidRPr="00225FDE" w14:paraId="6BC796C0" w14:textId="77777777" w:rsidTr="00CE695E">
        <w:tc>
          <w:tcPr>
            <w:tcW w:w="1395" w:type="dxa"/>
            <w:vMerge/>
          </w:tcPr>
          <w:p w14:paraId="77A219CD" w14:textId="77777777" w:rsidR="00225FDE" w:rsidRPr="00225FDE" w:rsidRDefault="00225FDE" w:rsidP="00A631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20C4B2C7" w14:textId="1C4599A9" w:rsidR="00225FDE" w:rsidRPr="00225FDE" w:rsidRDefault="00225FDE" w:rsidP="00225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5FDE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23" w:type="dxa"/>
            <w:vAlign w:val="center"/>
          </w:tcPr>
          <w:p w14:paraId="350B45F3" w14:textId="1F682F0C" w:rsidR="00225FDE" w:rsidRPr="00225FDE" w:rsidRDefault="00225FDE" w:rsidP="00225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5FDE">
              <w:rPr>
                <w:rFonts w:ascii="Times New Roman" w:hAnsi="Times New Roman"/>
                <w:sz w:val="20"/>
                <w:szCs w:val="20"/>
              </w:rPr>
              <w:t>бюджетов субъектов Российской Федерации</w:t>
            </w:r>
          </w:p>
        </w:tc>
        <w:tc>
          <w:tcPr>
            <w:tcW w:w="1425" w:type="dxa"/>
            <w:vAlign w:val="center"/>
          </w:tcPr>
          <w:p w14:paraId="0C8743F6" w14:textId="3D43C93F" w:rsidR="00225FDE" w:rsidRPr="00225FDE" w:rsidRDefault="00225FDE" w:rsidP="00225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5FDE">
              <w:rPr>
                <w:rFonts w:ascii="Times New Roman" w:hAnsi="Times New Roman"/>
                <w:sz w:val="20"/>
                <w:szCs w:val="20"/>
              </w:rPr>
              <w:t>местных бюджетов</w:t>
            </w:r>
          </w:p>
        </w:tc>
        <w:tc>
          <w:tcPr>
            <w:tcW w:w="1830" w:type="dxa"/>
            <w:vMerge/>
          </w:tcPr>
          <w:p w14:paraId="3C46EF30" w14:textId="77777777" w:rsidR="00225FDE" w:rsidRPr="00225FDE" w:rsidRDefault="00225FDE" w:rsidP="00A631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14:paraId="0852CE78" w14:textId="77777777" w:rsidR="00225FDE" w:rsidRPr="00225FDE" w:rsidRDefault="00225FDE" w:rsidP="00A631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E695E" w:rsidRPr="00225FDE" w14:paraId="719E959F" w14:textId="77777777" w:rsidTr="00CE695E">
        <w:tc>
          <w:tcPr>
            <w:tcW w:w="1395" w:type="dxa"/>
          </w:tcPr>
          <w:p w14:paraId="62EF36B0" w14:textId="4FEB9D1D" w:rsidR="00CE695E" w:rsidRPr="00225FDE" w:rsidRDefault="00CE695E" w:rsidP="00225FD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Поступление</w:t>
            </w:r>
          </w:p>
        </w:tc>
        <w:tc>
          <w:tcPr>
            <w:tcW w:w="1760" w:type="dxa"/>
            <w:vMerge w:val="restart"/>
            <w:vAlign w:val="center"/>
          </w:tcPr>
          <w:p w14:paraId="0E11F05B" w14:textId="65F2298A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  <w:vAlign w:val="center"/>
          </w:tcPr>
          <w:p w14:paraId="613E948B" w14:textId="428EF0F7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25" w:type="dxa"/>
            <w:vMerge w:val="restart"/>
            <w:vAlign w:val="center"/>
          </w:tcPr>
          <w:p w14:paraId="38D58F42" w14:textId="134CE51A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30" w:type="dxa"/>
            <w:vMerge w:val="restart"/>
            <w:vAlign w:val="center"/>
          </w:tcPr>
          <w:p w14:paraId="73E5ACFE" w14:textId="6DE98B13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14:paraId="4D2A7A31" w14:textId="2FFDA96B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</w:tr>
      <w:tr w:rsidR="00CE695E" w:rsidRPr="00225FDE" w14:paraId="22B01096" w14:textId="77777777" w:rsidTr="00CE695E">
        <w:tc>
          <w:tcPr>
            <w:tcW w:w="1395" w:type="dxa"/>
          </w:tcPr>
          <w:p w14:paraId="6BDEDD36" w14:textId="179EB9D9" w:rsidR="00CE695E" w:rsidRPr="00225FDE" w:rsidRDefault="00CE695E" w:rsidP="00225FD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Перевод на 1 курс</w:t>
            </w:r>
          </w:p>
        </w:tc>
        <w:tc>
          <w:tcPr>
            <w:tcW w:w="1760" w:type="dxa"/>
            <w:vMerge/>
          </w:tcPr>
          <w:p w14:paraId="5FD9428C" w14:textId="342ED177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14:paraId="2CDADE49" w14:textId="68B0606D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638E5FCC" w14:textId="1DEEB908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14:paraId="67FE07AC" w14:textId="60B756F0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0" w:type="dxa"/>
          </w:tcPr>
          <w:p w14:paraId="17794746" w14:textId="75ADE68F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CE695E" w:rsidRPr="00225FDE" w14:paraId="0A02DE38" w14:textId="77777777" w:rsidTr="00CE695E">
        <w:tc>
          <w:tcPr>
            <w:tcW w:w="1395" w:type="dxa"/>
          </w:tcPr>
          <w:p w14:paraId="57792142" w14:textId="3902D48A" w:rsidR="00CE695E" w:rsidRPr="00225FDE" w:rsidRDefault="00CE695E" w:rsidP="00225FD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Перевод на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курс</w:t>
            </w:r>
          </w:p>
        </w:tc>
        <w:tc>
          <w:tcPr>
            <w:tcW w:w="1760" w:type="dxa"/>
            <w:vMerge/>
          </w:tcPr>
          <w:p w14:paraId="5CFDC7DA" w14:textId="64DC4726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14:paraId="0EE8DF19" w14:textId="53CA3BE5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16C380F3" w14:textId="5D81F2DD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14:paraId="6536ACF6" w14:textId="5739719D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0" w:type="dxa"/>
          </w:tcPr>
          <w:p w14:paraId="7D964C87" w14:textId="72605705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CE695E" w:rsidRPr="00225FDE" w14:paraId="55C7C8A0" w14:textId="77777777" w:rsidTr="00CE695E">
        <w:tc>
          <w:tcPr>
            <w:tcW w:w="1395" w:type="dxa"/>
          </w:tcPr>
          <w:p w14:paraId="60B1789A" w14:textId="381509B7" w:rsidR="00CE695E" w:rsidRDefault="00CE695E" w:rsidP="00225FD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Перевод на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курс</w:t>
            </w:r>
          </w:p>
        </w:tc>
        <w:tc>
          <w:tcPr>
            <w:tcW w:w="1760" w:type="dxa"/>
            <w:vMerge/>
          </w:tcPr>
          <w:p w14:paraId="136C955F" w14:textId="4B1CBB88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14:paraId="47AB26CB" w14:textId="23CC323E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0BFC05F4" w14:textId="3DE84EF1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14:paraId="5E7D0AB3" w14:textId="6A68F454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0" w:type="dxa"/>
          </w:tcPr>
          <w:p w14:paraId="7E10638B" w14:textId="4E85D67E" w:rsidR="00CE695E" w:rsidRPr="00225FDE" w:rsidRDefault="00CE695E" w:rsidP="00225F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136B7BD1" w14:textId="4C79E0B8" w:rsidR="00717680" w:rsidRPr="00225FDE" w:rsidRDefault="00717680" w:rsidP="00225F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17680" w:rsidRPr="00225FDE" w:rsidSect="0082519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AC"/>
    <w:rsid w:val="00225FDE"/>
    <w:rsid w:val="00430B91"/>
    <w:rsid w:val="006235D9"/>
    <w:rsid w:val="00717680"/>
    <w:rsid w:val="0082519F"/>
    <w:rsid w:val="0083042B"/>
    <w:rsid w:val="008F51BD"/>
    <w:rsid w:val="00A63164"/>
    <w:rsid w:val="00CC0006"/>
    <w:rsid w:val="00CE695E"/>
    <w:rsid w:val="00DD1C86"/>
    <w:rsid w:val="00E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8F4E"/>
  <w15:chartTrackingRefBased/>
  <w15:docId w15:val="{B69D5D9B-1728-4296-A180-BA3E2D9B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CC000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C0006"/>
    <w:rPr>
      <w:color w:val="605E5C"/>
      <w:shd w:val="clear" w:color="auto" w:fill="E1DFDD"/>
    </w:rPr>
  </w:style>
  <w:style w:type="paragraph" w:customStyle="1" w:styleId="ConsPlusNormal">
    <w:name w:val="ConsPlusNormal"/>
    <w:rsid w:val="00225FDE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2026-05-07T16:20:00Z</dcterms:created>
  <dcterms:modified xsi:type="dcterms:W3CDTF">2026-05-07T17:47:00Z</dcterms:modified>
</cp:coreProperties>
</file>